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aconcuadrcula"/>
        <w:tblW w:w="0" w:type="auto"/>
        <w:tblLook w:val="04A0" w:firstRow="1" w:lastRow="0" w:firstColumn="1" w:lastColumn="0" w:noHBand="0" w:noVBand="1"/>
      </w:tblPr>
      <w:tblGrid>
        <w:gridCol w:w="4570"/>
        <w:gridCol w:w="4571"/>
        <w:gridCol w:w="2285"/>
        <w:gridCol w:w="306"/>
        <w:gridCol w:w="1980"/>
      </w:tblGrid>
      <w:tr w:rsidR="008E06A8" w:rsidTr="008E06A8">
        <w:trPr>
          <w:trHeight w:val="416"/>
        </w:trPr>
        <w:tc>
          <w:tcPr>
            <w:tcW w:w="13712" w:type="dxa"/>
            <w:gridSpan w:val="5"/>
            <w:tcBorders>
              <w:top w:val="single" w:sz="12" w:space="0" w:color="548DD4" w:themeColor="text2" w:themeTint="99"/>
              <w:left w:val="single" w:sz="12" w:space="0" w:color="548DD4" w:themeColor="text2" w:themeTint="99"/>
              <w:bottom w:val="single" w:sz="4" w:space="0" w:color="auto"/>
              <w:right w:val="single" w:sz="12" w:space="0" w:color="548DD4" w:themeColor="text2" w:themeTint="99"/>
            </w:tcBorders>
            <w:shd w:val="clear" w:color="auto" w:fill="B8CCE4" w:themeFill="accent1" w:themeFillTint="66"/>
            <w:vAlign w:val="center"/>
          </w:tcPr>
          <w:p w:rsidR="008E06A8" w:rsidRDefault="008E06A8" w:rsidP="008E06A8">
            <w:pPr>
              <w:jc w:val="center"/>
            </w:pPr>
            <w:r>
              <w:rPr>
                <w:b/>
              </w:rPr>
              <w:t>Planificación de Clase</w:t>
            </w:r>
          </w:p>
        </w:tc>
      </w:tr>
      <w:tr w:rsidR="008E06A8" w:rsidTr="008E06A8">
        <w:tc>
          <w:tcPr>
            <w:tcW w:w="4570" w:type="dxa"/>
            <w:tcBorders>
              <w:left w:val="single" w:sz="12" w:space="0" w:color="548DD4" w:themeColor="text2" w:themeTint="99"/>
            </w:tcBorders>
            <w:vAlign w:val="center"/>
          </w:tcPr>
          <w:p w:rsidR="008E06A8" w:rsidRPr="00B425CE" w:rsidRDefault="008E06A8" w:rsidP="00874793">
            <w:r w:rsidRPr="006325DC">
              <w:rPr>
                <w:b/>
              </w:rPr>
              <w:t>Asignatura:</w:t>
            </w:r>
            <w:r w:rsidR="00870648">
              <w:t xml:space="preserve"> Educación Física y S</w:t>
            </w:r>
            <w:r w:rsidR="00A6535D">
              <w:t>alud</w:t>
            </w:r>
          </w:p>
        </w:tc>
        <w:tc>
          <w:tcPr>
            <w:tcW w:w="4571" w:type="dxa"/>
            <w:vAlign w:val="center"/>
          </w:tcPr>
          <w:p w:rsidR="008E06A8" w:rsidRPr="00B425CE" w:rsidRDefault="008E06A8" w:rsidP="00874793">
            <w:r w:rsidRPr="006325DC">
              <w:rPr>
                <w:b/>
              </w:rPr>
              <w:t>Nivel:</w:t>
            </w:r>
            <w:r w:rsidR="006325DC">
              <w:t xml:space="preserve"> 5to bá</w:t>
            </w:r>
            <w:r w:rsidR="00A6535D">
              <w:t>sico</w:t>
            </w:r>
          </w:p>
        </w:tc>
        <w:tc>
          <w:tcPr>
            <w:tcW w:w="4571" w:type="dxa"/>
            <w:gridSpan w:val="3"/>
            <w:tcBorders>
              <w:right w:val="single" w:sz="12" w:space="0" w:color="548DD4" w:themeColor="text2" w:themeTint="99"/>
            </w:tcBorders>
            <w:vAlign w:val="center"/>
          </w:tcPr>
          <w:p w:rsidR="008E06A8" w:rsidRPr="00B425CE" w:rsidRDefault="008E06A8" w:rsidP="00874793">
            <w:r w:rsidRPr="006325DC">
              <w:rPr>
                <w:b/>
              </w:rPr>
              <w:t>Semestre</w:t>
            </w:r>
            <w:r>
              <w:t>:</w:t>
            </w:r>
            <w:r w:rsidR="00A6535D">
              <w:t xml:space="preserve"> s</w:t>
            </w:r>
            <w:r w:rsidR="006325DC">
              <w:t>e</w:t>
            </w:r>
            <w:r w:rsidR="00A6535D">
              <w:t>gundo</w:t>
            </w:r>
          </w:p>
        </w:tc>
      </w:tr>
      <w:tr w:rsidR="008E06A8" w:rsidTr="00CE0430">
        <w:tc>
          <w:tcPr>
            <w:tcW w:w="11732" w:type="dxa"/>
            <w:gridSpan w:val="4"/>
            <w:tcBorders>
              <w:left w:val="single" w:sz="12" w:space="0" w:color="548DD4" w:themeColor="text2" w:themeTint="99"/>
              <w:bottom w:val="single" w:sz="12" w:space="0" w:color="548DD4" w:themeColor="text2" w:themeTint="99"/>
            </w:tcBorders>
            <w:vAlign w:val="center"/>
          </w:tcPr>
          <w:p w:rsidR="008E06A8" w:rsidRPr="008E06A8" w:rsidRDefault="006325DC" w:rsidP="00C84B74">
            <w:r w:rsidRPr="00B56719">
              <w:rPr>
                <w:b/>
              </w:rPr>
              <w:t>Unidad didáctica</w:t>
            </w:r>
            <w:r>
              <w:t xml:space="preserve">: </w:t>
            </w:r>
            <w:r w:rsidR="00C84B74">
              <w:t>Minivoley una forma de aprender jugando</w:t>
            </w:r>
          </w:p>
        </w:tc>
        <w:tc>
          <w:tcPr>
            <w:tcW w:w="1980" w:type="dxa"/>
            <w:tcBorders>
              <w:bottom w:val="single" w:sz="12" w:space="0" w:color="548DD4" w:themeColor="text2" w:themeTint="99"/>
              <w:right w:val="single" w:sz="12" w:space="0" w:color="548DD4" w:themeColor="text2" w:themeTint="99"/>
            </w:tcBorders>
            <w:vAlign w:val="center"/>
          </w:tcPr>
          <w:p w:rsidR="008E06A8" w:rsidRPr="008E06A8" w:rsidRDefault="00CE0430" w:rsidP="00874793">
            <w:r>
              <w:t>Horas</w:t>
            </w:r>
            <w:r w:rsidR="00870648">
              <w:t>:1ª sesión</w:t>
            </w:r>
            <w:r w:rsidR="007174D1">
              <w:t>, 2</w:t>
            </w:r>
            <w:r w:rsidR="006325DC">
              <w:t xml:space="preserve"> horas pedagógicas</w:t>
            </w:r>
          </w:p>
        </w:tc>
      </w:tr>
      <w:tr w:rsidR="00CE0430" w:rsidTr="00CE0430">
        <w:tc>
          <w:tcPr>
            <w:tcW w:w="11732" w:type="dxa"/>
            <w:gridSpan w:val="4"/>
            <w:tcBorders>
              <w:top w:val="single" w:sz="12" w:space="0" w:color="548DD4" w:themeColor="text2" w:themeTint="99"/>
              <w:left w:val="nil"/>
              <w:bottom w:val="single" w:sz="12" w:space="0" w:color="548DD4" w:themeColor="text2" w:themeTint="99"/>
              <w:right w:val="nil"/>
            </w:tcBorders>
            <w:vAlign w:val="center"/>
          </w:tcPr>
          <w:p w:rsidR="00CE0430" w:rsidRPr="008E06A8" w:rsidRDefault="00CE0430" w:rsidP="00874793"/>
        </w:tc>
        <w:tc>
          <w:tcPr>
            <w:tcW w:w="1980" w:type="dxa"/>
            <w:tcBorders>
              <w:top w:val="single" w:sz="12" w:space="0" w:color="548DD4" w:themeColor="text2" w:themeTint="99"/>
              <w:left w:val="nil"/>
              <w:bottom w:val="single" w:sz="12" w:space="0" w:color="548DD4" w:themeColor="text2" w:themeTint="99"/>
              <w:right w:val="nil"/>
            </w:tcBorders>
            <w:vAlign w:val="center"/>
          </w:tcPr>
          <w:p w:rsidR="00CE0430" w:rsidRDefault="00CE0430" w:rsidP="00874793"/>
        </w:tc>
      </w:tr>
      <w:tr w:rsidR="0096182D" w:rsidTr="008E3777">
        <w:trPr>
          <w:trHeight w:val="653"/>
        </w:trPr>
        <w:tc>
          <w:tcPr>
            <w:tcW w:w="4570" w:type="dxa"/>
            <w:tcBorders>
              <w:left w:val="single" w:sz="12" w:space="0" w:color="548DD4" w:themeColor="text2" w:themeTint="99"/>
              <w:bottom w:val="single" w:sz="4" w:space="0" w:color="auto"/>
            </w:tcBorders>
          </w:tcPr>
          <w:p w:rsidR="0096182D" w:rsidRDefault="0096182D" w:rsidP="008E3777">
            <w:pPr>
              <w:jc w:val="center"/>
              <w:rPr>
                <w:b/>
              </w:rPr>
            </w:pPr>
            <w:r>
              <w:rPr>
                <w:b/>
              </w:rPr>
              <w:t>Objetivos de Aprendizaje (OA)</w:t>
            </w:r>
          </w:p>
          <w:p w:rsidR="00AD55E7" w:rsidRDefault="00AD55E7" w:rsidP="008E3777">
            <w:pPr>
              <w:jc w:val="center"/>
              <w:rPr>
                <w:b/>
              </w:rPr>
            </w:pPr>
          </w:p>
          <w:p w:rsidR="00870648" w:rsidRPr="00870648" w:rsidRDefault="00870648" w:rsidP="00870648">
            <w:r>
              <w:t>Eje 1</w:t>
            </w:r>
            <w:r>
              <w:t>: Habilidades motrices</w:t>
            </w:r>
          </w:p>
          <w:p w:rsidR="00C71F21" w:rsidRDefault="00C71F21" w:rsidP="00C71F21">
            <w:pPr>
              <w:rPr>
                <w:rFonts w:ascii="Dignathin" w:hAnsi="Dignathin" w:cs="Dignathin"/>
                <w:color w:val="292829"/>
                <w:sz w:val="19"/>
                <w:szCs w:val="19"/>
                <w:lang w:val="es-ES"/>
              </w:rPr>
            </w:pPr>
            <w:r w:rsidRPr="007174D1">
              <w:rPr>
                <w:b/>
              </w:rPr>
              <w:t>-</w:t>
            </w:r>
            <w:r w:rsidR="006325DC" w:rsidRPr="007174D1">
              <w:rPr>
                <w:b/>
              </w:rPr>
              <w:t>OA3</w:t>
            </w:r>
            <w:r w:rsidR="007174D1">
              <w:t xml:space="preserve">: </w:t>
            </w:r>
            <w:r w:rsidR="007174D1">
              <w:rPr>
                <w:rFonts w:ascii="Dignathin" w:hAnsi="Dignathin" w:cs="Dignathin"/>
                <w:color w:val="292829"/>
                <w:sz w:val="19"/>
                <w:szCs w:val="19"/>
                <w:lang w:val="es-ES"/>
              </w:rPr>
              <w:t>Practicar deportes individuales y colectivos con reglas y espacios adaptados en los que aplican estrategias defensivas y ofensivas; por ejemplo: reducir y ampliar espacios, obtener y mantener la posesión del balón y transportar el balón de forma controlada.</w:t>
            </w:r>
          </w:p>
          <w:p w:rsidR="00870648" w:rsidRDefault="00870648" w:rsidP="00C71F21">
            <w:pPr>
              <w:rPr>
                <w:rFonts w:ascii="Dignathin" w:hAnsi="Dignathin" w:cs="Dignathin"/>
                <w:color w:val="292829"/>
                <w:sz w:val="19"/>
                <w:szCs w:val="19"/>
                <w:lang w:val="es-ES"/>
              </w:rPr>
            </w:pPr>
          </w:p>
          <w:p w:rsidR="00870648" w:rsidRPr="003F41F3" w:rsidRDefault="00870648" w:rsidP="00C71F21">
            <w:r>
              <w:t xml:space="preserve">Eje 2: </w:t>
            </w:r>
            <w:r>
              <w:t>Seguridad juego limpio y liderazgo</w:t>
            </w:r>
          </w:p>
          <w:p w:rsidR="006325DC" w:rsidRDefault="006325DC" w:rsidP="007174D1">
            <w:pPr>
              <w:autoSpaceDE w:val="0"/>
              <w:autoSpaceDN w:val="0"/>
              <w:adjustRightInd w:val="0"/>
              <w:jc w:val="both"/>
              <w:rPr>
                <w:rFonts w:ascii="Dignathin" w:hAnsi="Dignathin" w:cs="Dignathin"/>
                <w:color w:val="292829"/>
                <w:sz w:val="19"/>
                <w:szCs w:val="19"/>
                <w:lang w:val="es-ES"/>
              </w:rPr>
            </w:pPr>
            <w:r w:rsidRPr="007174D1">
              <w:rPr>
                <w:b/>
              </w:rPr>
              <w:t>-OA10</w:t>
            </w:r>
            <w:r w:rsidR="007174D1">
              <w:rPr>
                <w:rFonts w:ascii="Dignathin" w:hAnsi="Dignathin" w:cs="Dignathin"/>
                <w:color w:val="292829"/>
                <w:sz w:val="19"/>
                <w:szCs w:val="19"/>
                <w:lang w:val="es-ES"/>
              </w:rPr>
              <w:t>: Practicar actividades físicas y/o juegos colectivos, demostrando responsabilidad, liderazgo y respeto al participar; por ejemplo: conversar y plantear discrepancias, aceptar las diferencias individuales e intentar llegar a acuerdos, jugar en forma cooperativa, aceptar el resultado y manejar el triunfo.</w:t>
            </w:r>
          </w:p>
          <w:p w:rsidR="00AD55E7" w:rsidRDefault="00AD55E7" w:rsidP="007174D1">
            <w:pPr>
              <w:autoSpaceDE w:val="0"/>
              <w:autoSpaceDN w:val="0"/>
              <w:adjustRightInd w:val="0"/>
              <w:jc w:val="both"/>
              <w:rPr>
                <w:rFonts w:ascii="Dignathin" w:hAnsi="Dignathin" w:cs="Dignathin"/>
                <w:color w:val="292829"/>
                <w:sz w:val="19"/>
                <w:szCs w:val="19"/>
                <w:lang w:val="es-ES"/>
              </w:rPr>
            </w:pPr>
          </w:p>
          <w:p w:rsidR="00870648" w:rsidRPr="007174D1" w:rsidRDefault="00870648" w:rsidP="007174D1">
            <w:pPr>
              <w:autoSpaceDE w:val="0"/>
              <w:autoSpaceDN w:val="0"/>
              <w:adjustRightInd w:val="0"/>
              <w:jc w:val="both"/>
              <w:rPr>
                <w:rFonts w:ascii="Dignathin" w:hAnsi="Dignathin" w:cs="Dignathin"/>
                <w:color w:val="292829"/>
                <w:sz w:val="19"/>
                <w:szCs w:val="19"/>
                <w:lang w:val="es-ES"/>
              </w:rPr>
            </w:pPr>
            <w:r>
              <w:t>Eje 3: Vida activa y saludable</w:t>
            </w:r>
          </w:p>
          <w:p w:rsidR="007174D1" w:rsidRDefault="007174D1" w:rsidP="007174D1">
            <w:pPr>
              <w:autoSpaceDE w:val="0"/>
              <w:autoSpaceDN w:val="0"/>
              <w:adjustRightInd w:val="0"/>
              <w:jc w:val="both"/>
              <w:rPr>
                <w:rFonts w:ascii="Dignathin" w:hAnsi="Dignathin" w:cs="Dignathin"/>
                <w:color w:val="292829"/>
                <w:sz w:val="19"/>
                <w:szCs w:val="19"/>
                <w:lang w:val="es-ES"/>
              </w:rPr>
            </w:pPr>
            <w:r>
              <w:t>-</w:t>
            </w:r>
            <w:r>
              <w:rPr>
                <w:b/>
              </w:rPr>
              <w:t xml:space="preserve"> OA6</w:t>
            </w:r>
            <w:r>
              <w:rPr>
                <w:rFonts w:ascii="Dignathin" w:hAnsi="Dignathin" w:cs="Dignathin"/>
                <w:color w:val="292829"/>
                <w:sz w:val="19"/>
                <w:szCs w:val="19"/>
                <w:lang w:val="es-ES"/>
              </w:rPr>
              <w:t xml:space="preserve"> Ejecutar actividades físicas de intensidad moderada a vigorosa que desarrollen la condición física por medio de la práctica de ejercicios de resistencia cardiovascular, fuerza, flexibilidad y velocidad, estableciendo metas de superación personal.</w:t>
            </w:r>
          </w:p>
          <w:p w:rsidR="007174D1" w:rsidRDefault="007174D1" w:rsidP="00C71F21">
            <w:pPr>
              <w:rPr>
                <w:b/>
                <w:lang w:val="es-ES"/>
              </w:rPr>
            </w:pPr>
          </w:p>
          <w:p w:rsidR="00AD55E7" w:rsidRPr="007174D1" w:rsidRDefault="00AD55E7" w:rsidP="00C71F21">
            <w:pPr>
              <w:rPr>
                <w:b/>
                <w:lang w:val="es-ES"/>
              </w:rPr>
            </w:pPr>
          </w:p>
        </w:tc>
        <w:tc>
          <w:tcPr>
            <w:tcW w:w="4571" w:type="dxa"/>
          </w:tcPr>
          <w:p w:rsidR="0096182D" w:rsidRDefault="0096182D" w:rsidP="008E3777">
            <w:pPr>
              <w:ind w:left="250"/>
              <w:jc w:val="center"/>
              <w:rPr>
                <w:b/>
              </w:rPr>
            </w:pPr>
            <w:r>
              <w:rPr>
                <w:b/>
              </w:rPr>
              <w:t>Habilidad(es)</w:t>
            </w:r>
          </w:p>
          <w:p w:rsidR="00AD55E7" w:rsidRDefault="00AD55E7" w:rsidP="008E3777">
            <w:pPr>
              <w:ind w:left="250"/>
              <w:jc w:val="center"/>
              <w:rPr>
                <w:b/>
              </w:rPr>
            </w:pPr>
          </w:p>
          <w:p w:rsidR="006325DC" w:rsidRDefault="00C71F21" w:rsidP="006325DC">
            <w:pPr>
              <w:autoSpaceDE w:val="0"/>
              <w:autoSpaceDN w:val="0"/>
              <w:adjustRightInd w:val="0"/>
              <w:rPr>
                <w:rFonts w:ascii="Dignathin" w:hAnsi="Dignathin" w:cs="Dignathin"/>
                <w:color w:val="292829"/>
                <w:sz w:val="19"/>
                <w:szCs w:val="19"/>
                <w:lang w:val="es-ES"/>
              </w:rPr>
            </w:pPr>
            <w:r>
              <w:rPr>
                <w:b/>
              </w:rPr>
              <w:t>-</w:t>
            </w:r>
            <w:r w:rsidR="006325DC">
              <w:rPr>
                <w:rFonts w:ascii="Dignathin" w:hAnsi="Dignathin" w:cs="Dignathin"/>
                <w:color w:val="292829"/>
                <w:sz w:val="19"/>
                <w:szCs w:val="19"/>
                <w:lang w:val="es-ES"/>
              </w:rPr>
              <w:t>Aplicar habilidades motrices básicas de locomoción, manipulación y estabilidad en diferentes juegos pre-deportivos y deportes.</w:t>
            </w:r>
          </w:p>
          <w:p w:rsidR="007174D1" w:rsidRDefault="007174D1" w:rsidP="006325DC">
            <w:pPr>
              <w:autoSpaceDE w:val="0"/>
              <w:autoSpaceDN w:val="0"/>
              <w:adjustRightInd w:val="0"/>
              <w:rPr>
                <w:rFonts w:ascii="Dignathin" w:hAnsi="Dignathin" w:cs="Dignathin"/>
                <w:color w:val="292829"/>
                <w:sz w:val="19"/>
                <w:szCs w:val="19"/>
                <w:lang w:val="es-ES"/>
              </w:rPr>
            </w:pPr>
          </w:p>
          <w:p w:rsidR="00C71F21" w:rsidRPr="00805EDF" w:rsidRDefault="006325DC" w:rsidP="00805EDF">
            <w:pPr>
              <w:autoSpaceDE w:val="0"/>
              <w:autoSpaceDN w:val="0"/>
              <w:adjustRightInd w:val="0"/>
              <w:rPr>
                <w:rFonts w:ascii="Dignathin" w:hAnsi="Dignathin" w:cs="Dignathin"/>
                <w:color w:val="292829"/>
                <w:sz w:val="19"/>
                <w:szCs w:val="19"/>
                <w:lang w:val="es-ES"/>
              </w:rPr>
            </w:pPr>
            <w:r>
              <w:rPr>
                <w:rFonts w:ascii="Dignathin" w:hAnsi="Dignathin" w:cs="Dignathin"/>
                <w:color w:val="292829"/>
                <w:sz w:val="19"/>
                <w:szCs w:val="19"/>
                <w:lang w:val="es-ES"/>
              </w:rPr>
              <w:t>-</w:t>
            </w:r>
            <w:r w:rsidRPr="006325DC">
              <w:rPr>
                <w:rFonts w:ascii="Dignathin" w:eastAsia="Calibri" w:hAnsi="Dignathin" w:cs="Dignathin"/>
                <w:color w:val="292829"/>
                <w:sz w:val="19"/>
                <w:szCs w:val="19"/>
                <w:lang w:val="es-ES"/>
              </w:rPr>
              <w:t>Emplear normas de higiene, prevención y seguridad durante la actividad física</w:t>
            </w:r>
          </w:p>
        </w:tc>
        <w:tc>
          <w:tcPr>
            <w:tcW w:w="4571" w:type="dxa"/>
            <w:gridSpan w:val="3"/>
            <w:tcBorders>
              <w:right w:val="single" w:sz="12" w:space="0" w:color="548DD4" w:themeColor="text2" w:themeTint="99"/>
            </w:tcBorders>
          </w:tcPr>
          <w:p w:rsidR="0096182D" w:rsidRDefault="0096182D" w:rsidP="008E3777">
            <w:pPr>
              <w:ind w:left="250"/>
              <w:jc w:val="center"/>
              <w:rPr>
                <w:b/>
              </w:rPr>
            </w:pPr>
            <w:r>
              <w:rPr>
                <w:b/>
              </w:rPr>
              <w:t>Actitud(es)</w:t>
            </w:r>
          </w:p>
          <w:p w:rsidR="00AD55E7" w:rsidRDefault="00AD55E7" w:rsidP="008E3777">
            <w:pPr>
              <w:ind w:left="250"/>
              <w:jc w:val="center"/>
              <w:rPr>
                <w:b/>
              </w:rPr>
            </w:pPr>
          </w:p>
          <w:p w:rsidR="006325DC" w:rsidRDefault="00C71F21" w:rsidP="006325DC">
            <w:pPr>
              <w:autoSpaceDE w:val="0"/>
              <w:autoSpaceDN w:val="0"/>
              <w:adjustRightInd w:val="0"/>
              <w:rPr>
                <w:rFonts w:ascii="Dignathin" w:hAnsi="Dignathin" w:cs="Dignathin"/>
                <w:color w:val="292829"/>
                <w:sz w:val="19"/>
                <w:szCs w:val="19"/>
                <w:lang w:val="es-ES"/>
              </w:rPr>
            </w:pPr>
            <w:r>
              <w:rPr>
                <w:b/>
              </w:rPr>
              <w:t>-</w:t>
            </w:r>
            <w:r w:rsidR="006325DC">
              <w:rPr>
                <w:rFonts w:ascii="Dignathin" w:hAnsi="Dignathin" w:cs="Dignathin"/>
                <w:color w:val="292829"/>
                <w:sz w:val="19"/>
                <w:szCs w:val="19"/>
                <w:lang w:val="es-ES"/>
              </w:rPr>
              <w:t>Demostrar disposición al esfuerzo personal, superación y perseverancia.</w:t>
            </w:r>
          </w:p>
          <w:p w:rsidR="007174D1" w:rsidRDefault="007174D1" w:rsidP="006325DC">
            <w:pPr>
              <w:autoSpaceDE w:val="0"/>
              <w:autoSpaceDN w:val="0"/>
              <w:adjustRightInd w:val="0"/>
              <w:rPr>
                <w:rFonts w:ascii="Dignathin" w:hAnsi="Dignathin" w:cs="Dignathin"/>
                <w:color w:val="292829"/>
                <w:sz w:val="19"/>
                <w:szCs w:val="19"/>
                <w:lang w:val="es-ES"/>
              </w:rPr>
            </w:pPr>
          </w:p>
          <w:p w:rsidR="006325DC" w:rsidRDefault="006325DC" w:rsidP="006325DC">
            <w:pPr>
              <w:autoSpaceDE w:val="0"/>
              <w:autoSpaceDN w:val="0"/>
              <w:adjustRightInd w:val="0"/>
              <w:rPr>
                <w:rFonts w:ascii="Dignathin" w:hAnsi="Dignathin" w:cs="Dignathin"/>
                <w:color w:val="292829"/>
                <w:sz w:val="19"/>
                <w:szCs w:val="19"/>
                <w:lang w:val="es-ES"/>
              </w:rPr>
            </w:pPr>
            <w:r>
              <w:rPr>
                <w:rFonts w:ascii="DignaPicto" w:hAnsi="DignaPicto" w:cs="DignaPicto"/>
                <w:color w:val="292829"/>
                <w:sz w:val="19"/>
                <w:szCs w:val="19"/>
                <w:lang w:val="es-ES"/>
              </w:rPr>
              <w:t>-</w:t>
            </w:r>
            <w:r>
              <w:rPr>
                <w:rFonts w:ascii="Dignathin" w:hAnsi="Dignathin" w:cs="Dignathin"/>
                <w:color w:val="292829"/>
                <w:sz w:val="19"/>
                <w:szCs w:val="19"/>
                <w:lang w:val="es-ES"/>
              </w:rPr>
              <w:t>Demostrar disposición a participar de manera activa en la clase.</w:t>
            </w:r>
          </w:p>
          <w:p w:rsidR="00C71F21" w:rsidRPr="006325DC" w:rsidRDefault="00C71F21" w:rsidP="00C71F21">
            <w:pPr>
              <w:ind w:left="250"/>
              <w:rPr>
                <w:b/>
                <w:lang w:val="es-ES"/>
              </w:rPr>
            </w:pPr>
          </w:p>
        </w:tc>
      </w:tr>
      <w:tr w:rsidR="008E06A8" w:rsidTr="008E3777">
        <w:tc>
          <w:tcPr>
            <w:tcW w:w="4570" w:type="dxa"/>
            <w:tcBorders>
              <w:left w:val="single" w:sz="12" w:space="0" w:color="548DD4" w:themeColor="text2" w:themeTint="99"/>
              <w:bottom w:val="single" w:sz="4" w:space="0" w:color="auto"/>
            </w:tcBorders>
          </w:tcPr>
          <w:p w:rsidR="008E06A8" w:rsidRDefault="008E06A8">
            <w:pPr>
              <w:rPr>
                <w:b/>
              </w:rPr>
            </w:pPr>
            <w:r>
              <w:rPr>
                <w:b/>
              </w:rPr>
              <w:lastRenderedPageBreak/>
              <w:t>Conocimiento(s) previo(s)</w:t>
            </w:r>
          </w:p>
          <w:p w:rsidR="00FC6B0A" w:rsidRDefault="00CE0430" w:rsidP="00FC6B0A">
            <w:r>
              <w:rPr>
                <w:b/>
              </w:rPr>
              <w:t>-</w:t>
            </w:r>
            <w:r w:rsidR="006325DC">
              <w:rPr>
                <w:b/>
              </w:rPr>
              <w:t xml:space="preserve"> </w:t>
            </w:r>
            <w:r w:rsidR="00FC6B0A" w:rsidRPr="00FC6B0A">
              <w:t>atrapar un balón</w:t>
            </w:r>
          </w:p>
          <w:p w:rsidR="00FC6B0A" w:rsidRPr="00805EDF" w:rsidRDefault="00FC6B0A" w:rsidP="00FC6B0A">
            <w:r>
              <w:t>-desplazarse</w:t>
            </w:r>
          </w:p>
          <w:p w:rsidR="00CE0430" w:rsidRPr="00805EDF" w:rsidRDefault="00CE0430"/>
        </w:tc>
        <w:tc>
          <w:tcPr>
            <w:tcW w:w="4571" w:type="dxa"/>
            <w:vMerge w:val="restart"/>
          </w:tcPr>
          <w:p w:rsidR="008E06A8" w:rsidRDefault="008E06A8" w:rsidP="008E3777">
            <w:pPr>
              <w:ind w:left="250"/>
              <w:jc w:val="center"/>
              <w:rPr>
                <w:b/>
              </w:rPr>
            </w:pPr>
            <w:r w:rsidRPr="008E06A8">
              <w:rPr>
                <w:b/>
              </w:rPr>
              <w:t>Actividad(es) genérica(s)</w:t>
            </w:r>
          </w:p>
          <w:p w:rsidR="00FC6B0A" w:rsidRPr="00FC6B0A" w:rsidRDefault="00FC6B0A" w:rsidP="00FC6B0A">
            <w:pPr>
              <w:ind w:left="250"/>
              <w:jc w:val="both"/>
            </w:pPr>
            <w:r>
              <w:rPr>
                <w:b/>
              </w:rPr>
              <w:t>-</w:t>
            </w:r>
            <w:r w:rsidRPr="00FC6B0A">
              <w:t>Iniciación de minivoley</w:t>
            </w:r>
          </w:p>
          <w:p w:rsidR="00805EDF" w:rsidRPr="008E06A8" w:rsidRDefault="00805EDF" w:rsidP="00805EDF">
            <w:pPr>
              <w:ind w:left="250"/>
              <w:jc w:val="both"/>
              <w:rPr>
                <w:b/>
              </w:rPr>
            </w:pPr>
          </w:p>
        </w:tc>
        <w:tc>
          <w:tcPr>
            <w:tcW w:w="4571" w:type="dxa"/>
            <w:gridSpan w:val="3"/>
            <w:vMerge w:val="restart"/>
            <w:tcBorders>
              <w:right w:val="single" w:sz="12" w:space="0" w:color="548DD4" w:themeColor="text2" w:themeTint="99"/>
            </w:tcBorders>
          </w:tcPr>
          <w:p w:rsidR="008E06A8" w:rsidRDefault="00B439AF" w:rsidP="00B439AF">
            <w:pPr>
              <w:ind w:left="250"/>
              <w:jc w:val="center"/>
              <w:rPr>
                <w:b/>
              </w:rPr>
            </w:pPr>
            <w:r>
              <w:rPr>
                <w:b/>
              </w:rPr>
              <w:t>Objetivo o a</w:t>
            </w:r>
            <w:r w:rsidR="008E06A8" w:rsidRPr="008E06A8">
              <w:rPr>
                <w:b/>
              </w:rPr>
              <w:t>ctividad(es) específica(s)</w:t>
            </w:r>
          </w:p>
          <w:p w:rsidR="00805EDF" w:rsidRPr="00805EDF" w:rsidRDefault="00DE6249" w:rsidP="00805EDF">
            <w:pPr>
              <w:ind w:left="250"/>
              <w:jc w:val="both"/>
            </w:pPr>
            <w:r>
              <w:t>-Resolver las distintas situaciones de control del balón.</w:t>
            </w:r>
          </w:p>
        </w:tc>
      </w:tr>
      <w:tr w:rsidR="008E06A8" w:rsidTr="00CE0430">
        <w:trPr>
          <w:trHeight w:val="407"/>
        </w:trPr>
        <w:tc>
          <w:tcPr>
            <w:tcW w:w="4570" w:type="dxa"/>
            <w:tcBorders>
              <w:left w:val="single" w:sz="12" w:space="0" w:color="548DD4" w:themeColor="text2" w:themeTint="99"/>
              <w:bottom w:val="single" w:sz="4" w:space="0" w:color="auto"/>
            </w:tcBorders>
          </w:tcPr>
          <w:p w:rsidR="008E06A8" w:rsidRDefault="008E06A8">
            <w:pPr>
              <w:rPr>
                <w:b/>
              </w:rPr>
            </w:pPr>
            <w:r w:rsidRPr="004D1BE3">
              <w:rPr>
                <w:b/>
              </w:rPr>
              <w:t>Contenido</w:t>
            </w:r>
            <w:r>
              <w:rPr>
                <w:b/>
              </w:rPr>
              <w:t>(s)</w:t>
            </w:r>
          </w:p>
          <w:p w:rsidR="00FC6B0A" w:rsidRDefault="00CE0430" w:rsidP="00FC6B0A">
            <w:r>
              <w:rPr>
                <w:b/>
              </w:rPr>
              <w:t>-</w:t>
            </w:r>
            <w:r w:rsidR="00FC6B0A" w:rsidRPr="00FC6B0A">
              <w:rPr>
                <w:rFonts w:ascii="Times New Roman" w:eastAsia="Times New Roman" w:hAnsi="Times New Roman" w:cs="Times New Roman"/>
                <w:sz w:val="24"/>
                <w:szCs w:val="24"/>
                <w:lang w:eastAsia="es-MX"/>
              </w:rPr>
              <w:t xml:space="preserve"> Toque de dedos</w:t>
            </w:r>
          </w:p>
          <w:p w:rsidR="00CE0430" w:rsidRDefault="00CE0430"/>
        </w:tc>
        <w:tc>
          <w:tcPr>
            <w:tcW w:w="4571" w:type="dxa"/>
            <w:vMerge/>
            <w:tcBorders>
              <w:bottom w:val="single" w:sz="4" w:space="0" w:color="auto"/>
            </w:tcBorders>
          </w:tcPr>
          <w:p w:rsidR="008E06A8" w:rsidRDefault="008E06A8"/>
        </w:tc>
        <w:tc>
          <w:tcPr>
            <w:tcW w:w="4571" w:type="dxa"/>
            <w:gridSpan w:val="3"/>
            <w:vMerge/>
            <w:tcBorders>
              <w:right w:val="single" w:sz="12" w:space="0" w:color="548DD4" w:themeColor="text2" w:themeTint="99"/>
            </w:tcBorders>
          </w:tcPr>
          <w:p w:rsidR="008E06A8" w:rsidRDefault="008E06A8"/>
        </w:tc>
      </w:tr>
      <w:tr w:rsidR="00CE0430" w:rsidRPr="00CE0430" w:rsidTr="00CE0430">
        <w:trPr>
          <w:trHeight w:val="629"/>
        </w:trPr>
        <w:tc>
          <w:tcPr>
            <w:tcW w:w="9141" w:type="dxa"/>
            <w:gridSpan w:val="2"/>
            <w:tcBorders>
              <w:left w:val="single" w:sz="12" w:space="0" w:color="548DD4" w:themeColor="text2" w:themeTint="99"/>
              <w:bottom w:val="single" w:sz="4" w:space="0" w:color="auto"/>
            </w:tcBorders>
            <w:shd w:val="clear" w:color="auto" w:fill="B8CCE4" w:themeFill="accent1" w:themeFillTint="66"/>
            <w:vAlign w:val="center"/>
          </w:tcPr>
          <w:p w:rsidR="00CE0430" w:rsidRPr="00CE0430" w:rsidRDefault="00CE0430" w:rsidP="00CE0430">
            <w:pPr>
              <w:rPr>
                <w:b/>
              </w:rPr>
            </w:pPr>
            <w:r w:rsidRPr="00CE0430">
              <w:rPr>
                <w:b/>
              </w:rPr>
              <w:t>Secuencia didáctica</w:t>
            </w:r>
          </w:p>
        </w:tc>
        <w:tc>
          <w:tcPr>
            <w:tcW w:w="2285" w:type="dxa"/>
            <w:tcBorders>
              <w:bottom w:val="single" w:sz="4" w:space="0" w:color="auto"/>
            </w:tcBorders>
            <w:shd w:val="clear" w:color="auto" w:fill="B8CCE4" w:themeFill="accent1" w:themeFillTint="66"/>
            <w:vAlign w:val="center"/>
          </w:tcPr>
          <w:p w:rsidR="00CE0430" w:rsidRPr="00CE0430" w:rsidRDefault="00CE0430" w:rsidP="00CE0430">
            <w:pPr>
              <w:jc w:val="center"/>
              <w:rPr>
                <w:b/>
              </w:rPr>
            </w:pPr>
            <w:r w:rsidRPr="00CE0430">
              <w:rPr>
                <w:b/>
              </w:rPr>
              <w:t>Recursos de aprendizaje</w:t>
            </w:r>
          </w:p>
        </w:tc>
        <w:tc>
          <w:tcPr>
            <w:tcW w:w="2286" w:type="dxa"/>
            <w:gridSpan w:val="2"/>
            <w:tcBorders>
              <w:bottom w:val="single" w:sz="4" w:space="0" w:color="auto"/>
              <w:right w:val="single" w:sz="12" w:space="0" w:color="548DD4" w:themeColor="text2" w:themeTint="99"/>
            </w:tcBorders>
            <w:shd w:val="clear" w:color="auto" w:fill="B8CCE4" w:themeFill="accent1" w:themeFillTint="66"/>
            <w:vAlign w:val="center"/>
          </w:tcPr>
          <w:p w:rsidR="00CE0430" w:rsidRPr="00CE0430" w:rsidRDefault="00CE0430" w:rsidP="00CE0430">
            <w:pPr>
              <w:jc w:val="center"/>
              <w:rPr>
                <w:b/>
              </w:rPr>
            </w:pPr>
            <w:r w:rsidRPr="00CE0430">
              <w:rPr>
                <w:b/>
              </w:rPr>
              <w:t>Indicador(es) de evaluación o logro</w:t>
            </w:r>
          </w:p>
        </w:tc>
      </w:tr>
      <w:tr w:rsidR="00CE0430" w:rsidRPr="00CE0430" w:rsidTr="00CE0430">
        <w:trPr>
          <w:trHeight w:val="629"/>
        </w:trPr>
        <w:tc>
          <w:tcPr>
            <w:tcW w:w="9141" w:type="dxa"/>
            <w:gridSpan w:val="2"/>
            <w:tcBorders>
              <w:left w:val="single" w:sz="12" w:space="0" w:color="548DD4" w:themeColor="text2" w:themeTint="99"/>
              <w:bottom w:val="single" w:sz="4" w:space="0" w:color="auto"/>
            </w:tcBorders>
          </w:tcPr>
          <w:p w:rsidR="00AD55E7" w:rsidRPr="00CE0430" w:rsidRDefault="00CE0430" w:rsidP="00AD55E7">
            <w:r w:rsidRPr="007174D1">
              <w:t>Inicio</w:t>
            </w:r>
            <w:r w:rsidR="00AD55E7">
              <w:t>: realizan</w:t>
            </w:r>
            <w:r w:rsidR="00805EDF">
              <w:t xml:space="preserve"> </w:t>
            </w:r>
            <w:r w:rsidR="00AD55E7">
              <w:t>juegos donde se ubican formando un circulo, el profesor dirá el nombre de un alumno y lanzará el balón en dirección recta al aire y el alumno debe atraparla en el aire, así van pasando todos los alumnos, después de que todos los alumnos hayan sido nombrados tres veces se  ubicaran  en fila cada uno con balón</w:t>
            </w:r>
            <w:r w:rsidR="00FE73B2">
              <w:t xml:space="preserve"> y a la orden del profesor deben lanzar el balón y luego correr y atraparlo pueden atraparlo con las manos, sentarse sobre el balón, acostarse sobre el balón, etc.</w:t>
            </w:r>
          </w:p>
          <w:p w:rsidR="00575BB5" w:rsidRPr="00CE0430" w:rsidRDefault="00575BB5" w:rsidP="00E611D4"/>
        </w:tc>
        <w:tc>
          <w:tcPr>
            <w:tcW w:w="2285" w:type="dxa"/>
            <w:vMerge w:val="restart"/>
            <w:tcBorders>
              <w:bottom w:val="single" w:sz="12" w:space="0" w:color="548DD4" w:themeColor="text2" w:themeTint="99"/>
            </w:tcBorders>
          </w:tcPr>
          <w:p w:rsidR="00CE0430" w:rsidRDefault="00E611D4" w:rsidP="00E611D4">
            <w:pPr>
              <w:jc w:val="both"/>
            </w:pPr>
            <w:r w:rsidRPr="008E2BC6">
              <w:t>Espacio físico: Gimnasio del establecimiento “De Santa María”, ubicado en el sector del Monte</w:t>
            </w:r>
          </w:p>
          <w:p w:rsidR="007174D1" w:rsidRPr="008E2BC6" w:rsidRDefault="007174D1" w:rsidP="00E611D4">
            <w:pPr>
              <w:jc w:val="both"/>
            </w:pPr>
          </w:p>
          <w:p w:rsidR="00E611D4" w:rsidRPr="008E2BC6" w:rsidRDefault="00E611D4" w:rsidP="00E611D4">
            <w:pPr>
              <w:jc w:val="both"/>
            </w:pPr>
            <w:r w:rsidRPr="008E2BC6">
              <w:t>Materiales:</w:t>
            </w:r>
          </w:p>
          <w:p w:rsidR="00E611D4" w:rsidRPr="00CE0430" w:rsidRDefault="00E611D4" w:rsidP="00E611D4">
            <w:pPr>
              <w:jc w:val="both"/>
              <w:rPr>
                <w:b/>
              </w:rPr>
            </w:pPr>
            <w:r w:rsidRPr="008E2BC6">
              <w:t>Una red, seis balones de voleibol, diez lentejas</w:t>
            </w:r>
          </w:p>
        </w:tc>
        <w:tc>
          <w:tcPr>
            <w:tcW w:w="2286" w:type="dxa"/>
            <w:gridSpan w:val="2"/>
            <w:vMerge w:val="restart"/>
            <w:tcBorders>
              <w:bottom w:val="single" w:sz="12" w:space="0" w:color="548DD4" w:themeColor="text2" w:themeTint="99"/>
              <w:right w:val="single" w:sz="12" w:space="0" w:color="548DD4" w:themeColor="text2" w:themeTint="99"/>
            </w:tcBorders>
          </w:tcPr>
          <w:p w:rsidR="008E2BC6" w:rsidRDefault="007174D1" w:rsidP="008E2BC6">
            <w:pPr>
              <w:jc w:val="both"/>
            </w:pPr>
            <w:r>
              <w:t>- Realizan</w:t>
            </w:r>
            <w:r w:rsidR="00641CAD">
              <w:t xml:space="preserve"> distintos tipos de golpes</w:t>
            </w:r>
            <w:r w:rsidR="008E2BC6" w:rsidRPr="008E2BC6">
              <w:t xml:space="preserve"> al balón</w:t>
            </w:r>
          </w:p>
          <w:p w:rsidR="007174D1" w:rsidRPr="008E2BC6" w:rsidRDefault="007174D1" w:rsidP="008E2BC6">
            <w:pPr>
              <w:jc w:val="both"/>
            </w:pPr>
            <w:r>
              <w:t>-</w:t>
            </w:r>
            <w:r>
              <w:rPr>
                <w:rFonts w:ascii="Dignathin" w:hAnsi="Dignathin" w:cs="Dignathin"/>
                <w:color w:val="292829"/>
                <w:sz w:val="19"/>
                <w:szCs w:val="19"/>
                <w:lang w:val="es-ES"/>
              </w:rPr>
              <w:t xml:space="preserve"> </w:t>
            </w:r>
            <w:r w:rsidR="00641CAD">
              <w:rPr>
                <w:rFonts w:ascii="Dignathin" w:hAnsi="Dignathin" w:cs="Dignathin"/>
                <w:color w:val="292829"/>
                <w:sz w:val="19"/>
                <w:szCs w:val="19"/>
                <w:lang w:val="es-ES"/>
              </w:rPr>
              <w:t>Realizan golpe de dedos y antebrazos</w:t>
            </w:r>
          </w:p>
          <w:p w:rsidR="008E2BC6" w:rsidRPr="00CE0430" w:rsidRDefault="008E2BC6" w:rsidP="008E2BC6">
            <w:pPr>
              <w:jc w:val="both"/>
              <w:rPr>
                <w:b/>
              </w:rPr>
            </w:pPr>
            <w:bookmarkStart w:id="0" w:name="_GoBack"/>
            <w:bookmarkEnd w:id="0"/>
          </w:p>
        </w:tc>
      </w:tr>
      <w:tr w:rsidR="00CE0430" w:rsidRPr="00CE0430" w:rsidTr="007174D1">
        <w:trPr>
          <w:trHeight w:val="629"/>
        </w:trPr>
        <w:tc>
          <w:tcPr>
            <w:tcW w:w="9141" w:type="dxa"/>
            <w:gridSpan w:val="2"/>
            <w:tcBorders>
              <w:left w:val="single" w:sz="12" w:space="0" w:color="548DD4" w:themeColor="text2" w:themeTint="99"/>
              <w:bottom w:val="single" w:sz="4" w:space="0" w:color="auto"/>
            </w:tcBorders>
            <w:shd w:val="clear" w:color="auto" w:fill="auto"/>
          </w:tcPr>
          <w:p w:rsidR="00FE73B2" w:rsidRPr="00FE73B2" w:rsidRDefault="00CE0430" w:rsidP="00E611D4">
            <w:pPr>
              <w:spacing w:before="240" w:after="100" w:afterAutospacing="1"/>
              <w:rPr>
                <w:rFonts w:ascii="Calibri" w:eastAsia="Times New Roman" w:hAnsi="Calibri" w:cs="Calibri"/>
                <w:szCs w:val="24"/>
                <w:lang w:val="es-ES_tradnl" w:eastAsia="es-ES"/>
              </w:rPr>
            </w:pPr>
            <w:r w:rsidRPr="007174D1">
              <w:t>Desarrollo</w:t>
            </w:r>
            <w:r w:rsidR="00946F7D">
              <w:t>:</w:t>
            </w:r>
            <w:r w:rsidR="00946F7D" w:rsidRPr="00946F7D">
              <w:rPr>
                <w:rFonts w:ascii="Calibri" w:eastAsia="Times New Roman" w:hAnsi="Calibri" w:cs="Calibri"/>
                <w:sz w:val="24"/>
                <w:szCs w:val="24"/>
                <w:lang w:val="es-ES_tradnl" w:eastAsia="es-ES"/>
              </w:rPr>
              <w:t xml:space="preserve"> </w:t>
            </w:r>
            <w:r w:rsidR="00946F7D" w:rsidRPr="00575BB5">
              <w:rPr>
                <w:rFonts w:ascii="Calibri" w:eastAsia="Times New Roman" w:hAnsi="Calibri" w:cs="Calibri"/>
                <w:szCs w:val="24"/>
                <w:lang w:val="es-ES_tradnl" w:eastAsia="es-ES"/>
              </w:rPr>
              <w:t>Realizan golpes</w:t>
            </w:r>
            <w:r w:rsidR="00575BB5" w:rsidRPr="00575BB5">
              <w:rPr>
                <w:rFonts w:ascii="Calibri" w:eastAsia="Times New Roman" w:hAnsi="Calibri" w:cs="Calibri"/>
                <w:szCs w:val="24"/>
                <w:lang w:val="es-ES_tradnl" w:eastAsia="es-ES"/>
              </w:rPr>
              <w:t xml:space="preserve"> individuales</w:t>
            </w:r>
            <w:r w:rsidR="00946F7D" w:rsidRPr="00575BB5">
              <w:rPr>
                <w:rFonts w:ascii="Calibri" w:eastAsia="Times New Roman" w:hAnsi="Calibri" w:cs="Calibri"/>
                <w:szCs w:val="24"/>
                <w:lang w:val="es-ES_tradnl" w:eastAsia="es-ES"/>
              </w:rPr>
              <w:t xml:space="preserve"> primero con antebrazo derecho, luego antebrazo izquierdo</w:t>
            </w:r>
            <w:r w:rsidR="00575BB5" w:rsidRPr="00575BB5">
              <w:rPr>
                <w:rFonts w:ascii="Calibri" w:eastAsia="Times New Roman" w:hAnsi="Calibri" w:cs="Calibri"/>
                <w:szCs w:val="24"/>
                <w:lang w:val="es-ES_tradnl" w:eastAsia="es-ES"/>
              </w:rPr>
              <w:t xml:space="preserve"> y  golpe de dedos hacia arriba controlando el balón y dándole dirección primeramente en el puesto y luego avanzando. Después se ubican en parejas y realizan el mismo ejercicio pero dándole el pase al compañero, evitando que el balón caiga al suelo</w:t>
            </w:r>
            <w:r w:rsidR="00E611D4">
              <w:rPr>
                <w:rFonts w:ascii="Calibri" w:eastAsia="Times New Roman" w:hAnsi="Calibri" w:cs="Calibri"/>
                <w:szCs w:val="24"/>
                <w:lang w:val="es-ES_tradnl" w:eastAsia="es-ES"/>
              </w:rPr>
              <w:t>.</w:t>
            </w:r>
          </w:p>
          <w:p w:rsidR="00E611D4" w:rsidRPr="00E611D4" w:rsidRDefault="00E611D4" w:rsidP="00E611D4">
            <w:pPr>
              <w:rPr>
                <w:rFonts w:ascii="Calibri" w:eastAsia="Times New Roman" w:hAnsi="Calibri" w:cs="Calibri"/>
                <w:sz w:val="24"/>
                <w:szCs w:val="24"/>
                <w:lang w:val="es-ES_tradnl" w:eastAsia="es-ES"/>
              </w:rPr>
            </w:pPr>
            <w:r>
              <w:rPr>
                <w:rFonts w:ascii="Calibri" w:eastAsia="Times New Roman" w:hAnsi="Calibri" w:cs="Calibri"/>
                <w:sz w:val="24"/>
                <w:szCs w:val="24"/>
                <w:lang w:val="es-ES_tradnl" w:eastAsia="es-ES"/>
              </w:rPr>
              <w:t>-</w:t>
            </w:r>
            <w:r w:rsidR="00FE73B2">
              <w:rPr>
                <w:rFonts w:ascii="Calibri" w:eastAsia="Times New Roman" w:hAnsi="Calibri" w:cs="Calibri"/>
                <w:sz w:val="24"/>
                <w:szCs w:val="24"/>
                <w:lang w:val="es-ES_tradnl" w:eastAsia="es-ES"/>
              </w:rPr>
              <w:t>Realizan</w:t>
            </w:r>
            <w:r w:rsidR="00575BB5">
              <w:rPr>
                <w:rFonts w:ascii="Calibri" w:eastAsia="Times New Roman" w:hAnsi="Calibri" w:cs="Calibri"/>
                <w:sz w:val="24"/>
                <w:szCs w:val="24"/>
                <w:lang w:val="es-ES_tradnl" w:eastAsia="es-ES"/>
              </w:rPr>
              <w:t xml:space="preserve"> en parejas el toque de dedos pasando el balón por sobre la red evitando que este caiga al suelo</w:t>
            </w:r>
          </w:p>
        </w:tc>
        <w:tc>
          <w:tcPr>
            <w:tcW w:w="2285" w:type="dxa"/>
            <w:vMerge/>
            <w:tcBorders>
              <w:bottom w:val="single" w:sz="12" w:space="0" w:color="548DD4" w:themeColor="text2" w:themeTint="99"/>
            </w:tcBorders>
          </w:tcPr>
          <w:p w:rsidR="00CE0430" w:rsidRPr="00CE0430" w:rsidRDefault="00CE0430" w:rsidP="00CE0430">
            <w:pPr>
              <w:jc w:val="center"/>
              <w:rPr>
                <w:b/>
              </w:rPr>
            </w:pPr>
          </w:p>
        </w:tc>
        <w:tc>
          <w:tcPr>
            <w:tcW w:w="2286" w:type="dxa"/>
            <w:gridSpan w:val="2"/>
            <w:vMerge/>
            <w:tcBorders>
              <w:top w:val="single" w:sz="12" w:space="0" w:color="548DD4" w:themeColor="text2" w:themeTint="99"/>
              <w:bottom w:val="single" w:sz="12" w:space="0" w:color="548DD4" w:themeColor="text2" w:themeTint="99"/>
              <w:right w:val="single" w:sz="12" w:space="0" w:color="548DD4" w:themeColor="text2" w:themeTint="99"/>
            </w:tcBorders>
          </w:tcPr>
          <w:p w:rsidR="00CE0430" w:rsidRPr="00CE0430" w:rsidRDefault="00CE0430" w:rsidP="00CE0430">
            <w:pPr>
              <w:jc w:val="center"/>
              <w:rPr>
                <w:b/>
              </w:rPr>
            </w:pPr>
          </w:p>
        </w:tc>
      </w:tr>
      <w:tr w:rsidR="00CE0430" w:rsidRPr="00CE0430" w:rsidTr="00CE0430">
        <w:trPr>
          <w:trHeight w:val="629"/>
        </w:trPr>
        <w:tc>
          <w:tcPr>
            <w:tcW w:w="9141" w:type="dxa"/>
            <w:gridSpan w:val="2"/>
            <w:tcBorders>
              <w:left w:val="single" w:sz="12" w:space="0" w:color="548DD4" w:themeColor="text2" w:themeTint="99"/>
              <w:bottom w:val="single" w:sz="12" w:space="0" w:color="548DD4" w:themeColor="text2" w:themeTint="99"/>
            </w:tcBorders>
          </w:tcPr>
          <w:p w:rsidR="00E611D4" w:rsidRPr="00CE0430" w:rsidRDefault="00946F7D" w:rsidP="00FE73B2">
            <w:r w:rsidRPr="007174D1">
              <w:t>Cierre</w:t>
            </w:r>
            <w:r>
              <w:t>:</w:t>
            </w:r>
            <w:r w:rsidR="00575BB5">
              <w:t xml:space="preserve"> </w:t>
            </w:r>
            <w:r w:rsidR="00FE73B2">
              <w:t>Realizan elongación , se guardan materiales  y practican hábitos de higiene</w:t>
            </w:r>
          </w:p>
        </w:tc>
        <w:tc>
          <w:tcPr>
            <w:tcW w:w="2285" w:type="dxa"/>
            <w:vMerge/>
            <w:tcBorders>
              <w:bottom w:val="single" w:sz="12" w:space="0" w:color="548DD4" w:themeColor="text2" w:themeTint="99"/>
            </w:tcBorders>
          </w:tcPr>
          <w:p w:rsidR="00CE0430" w:rsidRPr="00CE0430" w:rsidRDefault="00CE0430" w:rsidP="00CE0430">
            <w:pPr>
              <w:jc w:val="center"/>
              <w:rPr>
                <w:b/>
              </w:rPr>
            </w:pPr>
          </w:p>
        </w:tc>
        <w:tc>
          <w:tcPr>
            <w:tcW w:w="2286" w:type="dxa"/>
            <w:gridSpan w:val="2"/>
            <w:vMerge/>
            <w:tcBorders>
              <w:top w:val="single" w:sz="12" w:space="0" w:color="548DD4" w:themeColor="text2" w:themeTint="99"/>
              <w:bottom w:val="single" w:sz="12" w:space="0" w:color="548DD4" w:themeColor="text2" w:themeTint="99"/>
              <w:right w:val="single" w:sz="12" w:space="0" w:color="548DD4" w:themeColor="text2" w:themeTint="99"/>
            </w:tcBorders>
          </w:tcPr>
          <w:p w:rsidR="00CE0430" w:rsidRPr="00CE0430" w:rsidRDefault="00CE0430" w:rsidP="00CE0430">
            <w:pPr>
              <w:jc w:val="center"/>
              <w:rPr>
                <w:b/>
              </w:rPr>
            </w:pPr>
          </w:p>
        </w:tc>
      </w:tr>
    </w:tbl>
    <w:p w:rsidR="00B439AF" w:rsidRDefault="00B439AF" w:rsidP="00B439AF">
      <w:pPr>
        <w:spacing w:after="0"/>
        <w:rPr>
          <w:b/>
        </w:rPr>
      </w:pPr>
    </w:p>
    <w:p w:rsidR="0096182D" w:rsidRDefault="00B439AF" w:rsidP="00B439AF">
      <w:pPr>
        <w:spacing w:after="0"/>
      </w:pPr>
      <w:r>
        <w:t xml:space="preserve"> </w:t>
      </w:r>
    </w:p>
    <w:sectPr w:rsidR="0096182D" w:rsidSect="007954D0">
      <w:headerReference w:type="default" r:id="rId8"/>
      <w:footerReference w:type="default" r:id="rId9"/>
      <w:pgSz w:w="15840" w:h="12240" w:orient="landscape"/>
      <w:pgMar w:top="252" w:right="1134" w:bottom="1134" w:left="1134" w:header="421"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58D7" w:rsidRDefault="003758D7" w:rsidP="00030007">
      <w:pPr>
        <w:spacing w:after="0" w:line="240" w:lineRule="auto"/>
      </w:pPr>
      <w:r>
        <w:separator/>
      </w:r>
    </w:p>
  </w:endnote>
  <w:endnote w:type="continuationSeparator" w:id="0">
    <w:p w:rsidR="003758D7" w:rsidRDefault="003758D7" w:rsidP="000300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Dignathin">
    <w:panose1 w:val="00000000000000000000"/>
    <w:charset w:val="00"/>
    <w:family w:val="swiss"/>
    <w:notTrueType/>
    <w:pitch w:val="default"/>
    <w:sig w:usb0="00000003" w:usb1="00000000" w:usb2="00000000" w:usb3="00000000" w:csb0="00000001" w:csb1="00000000"/>
  </w:font>
  <w:font w:name="DignaPicto">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76B" w:rsidRPr="00BC3E7A" w:rsidRDefault="000F376B" w:rsidP="000F376B">
    <w:pPr>
      <w:pStyle w:val="Piedepgina"/>
      <w:jc w:val="right"/>
      <w:rPr>
        <w:i/>
        <w:sz w:val="20"/>
      </w:rPr>
    </w:pPr>
    <w:r w:rsidRPr="00BC3E7A">
      <w:rPr>
        <w:rFonts w:cs="Tahoma"/>
        <w:i/>
        <w:noProof/>
        <w:sz w:val="20"/>
        <w:szCs w:val="20"/>
      </w:rPr>
      <w:t xml:space="preserve">Fuente: </w:t>
    </w:r>
    <w:hyperlink r:id="rId1" w:history="1">
      <w:r w:rsidRPr="00BC3E7A">
        <w:rPr>
          <w:rStyle w:val="Hipervnculo"/>
          <w:rFonts w:cs="Tahoma"/>
          <w:i/>
          <w:noProof/>
          <w:sz w:val="20"/>
          <w:szCs w:val="20"/>
        </w:rPr>
        <w:t>www.educarchile.cl</w:t>
      </w:r>
    </w:hyperlink>
  </w:p>
  <w:p w:rsidR="000F376B" w:rsidRDefault="000F376B" w:rsidP="000F376B">
    <w:pPr>
      <w:pStyle w:val="Piedepgina"/>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58D7" w:rsidRDefault="003758D7" w:rsidP="00030007">
      <w:pPr>
        <w:spacing w:after="0" w:line="240" w:lineRule="auto"/>
      </w:pPr>
      <w:r>
        <w:separator/>
      </w:r>
    </w:p>
  </w:footnote>
  <w:footnote w:type="continuationSeparator" w:id="0">
    <w:p w:rsidR="003758D7" w:rsidRDefault="003758D7" w:rsidP="0003000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6727" w:type="dxa"/>
      <w:tblLook w:val="04A0" w:firstRow="1" w:lastRow="0" w:firstColumn="1" w:lastColumn="0" w:noHBand="0" w:noVBand="1"/>
    </w:tblPr>
    <w:tblGrid>
      <w:gridCol w:w="4786"/>
      <w:gridCol w:w="11941"/>
    </w:tblGrid>
    <w:tr w:rsidR="000F376B" w:rsidTr="000F376B">
      <w:trPr>
        <w:trHeight w:val="1245"/>
      </w:trPr>
      <w:tc>
        <w:tcPr>
          <w:tcW w:w="4786" w:type="dxa"/>
          <w:hideMark/>
        </w:tcPr>
        <w:p w:rsidR="000F376B" w:rsidRPr="000F376B" w:rsidRDefault="000F376B" w:rsidP="000F376B">
          <w:pPr>
            <w:ind w:left="284" w:right="-399"/>
            <w:rPr>
              <w:rFonts w:cs="Tahoma"/>
              <w:b/>
              <w:noProof/>
              <w:sz w:val="20"/>
              <w:szCs w:val="20"/>
            </w:rPr>
          </w:pPr>
          <w:r>
            <w:rPr>
              <w:noProof/>
            </w:rPr>
            <w:t xml:space="preserve"> </w:t>
          </w:r>
          <w:r w:rsidR="00ED667F">
            <w:rPr>
              <w:noProof/>
            </w:rPr>
            <w:t xml:space="preserve">      </w:t>
          </w:r>
          <w:r>
            <w:rPr>
              <w:noProof/>
            </w:rPr>
            <w:t xml:space="preserve"> </w:t>
          </w:r>
          <w:r>
            <w:rPr>
              <w:noProof/>
              <w:lang w:val="es-ES" w:eastAsia="es-ES"/>
            </w:rPr>
            <w:drawing>
              <wp:inline distT="0" distB="0" distL="0" distR="0" wp14:anchorId="5BC00B36" wp14:editId="717B007D">
                <wp:extent cx="1701800" cy="713440"/>
                <wp:effectExtent l="0" t="0" r="0" b="0"/>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UPA_2013.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04599" cy="714613"/>
                        </a:xfrm>
                        <a:prstGeom prst="rect">
                          <a:avLst/>
                        </a:prstGeom>
                      </pic:spPr>
                    </pic:pic>
                  </a:graphicData>
                </a:graphic>
              </wp:inline>
            </w:drawing>
          </w:r>
          <w:r>
            <w:rPr>
              <w:noProof/>
            </w:rPr>
            <w:t xml:space="preserve">                        </w:t>
          </w:r>
          <w:r>
            <w:rPr>
              <w:rFonts w:cs="Tahoma"/>
              <w:b/>
              <w:noProof/>
              <w:sz w:val="20"/>
              <w:szCs w:val="20"/>
            </w:rPr>
            <w:t xml:space="preserve"> </w:t>
          </w:r>
          <w:r w:rsidRPr="00C76F6E">
            <w:rPr>
              <w:rFonts w:cs="Tahoma"/>
              <w:b/>
              <w:noProof/>
              <w:sz w:val="20"/>
              <w:szCs w:val="20"/>
            </w:rPr>
            <w:t>ESCUELA DE PEDAGOGÍA EN EDUCACIÓN FÍSICA</w:t>
          </w:r>
          <w:r>
            <w:rPr>
              <w:rFonts w:cs="Tahoma"/>
              <w:b/>
              <w:noProof/>
              <w:sz w:val="20"/>
              <w:szCs w:val="20"/>
            </w:rPr>
            <w:t xml:space="preserve">   </w:t>
          </w:r>
          <w:r w:rsidRPr="003C37D8">
            <w:rPr>
              <w:rFonts w:cs="Tahoma"/>
              <w:b/>
              <w:noProof/>
              <w:sz w:val="20"/>
              <w:szCs w:val="20"/>
            </w:rPr>
            <w:t>FACULTAD DE CIENCIAS HUMANAS Y EDUCACIÓN</w:t>
          </w:r>
        </w:p>
      </w:tc>
      <w:tc>
        <w:tcPr>
          <w:tcW w:w="11941" w:type="dxa"/>
        </w:tcPr>
        <w:p w:rsidR="000F376B" w:rsidRPr="00F65FE1" w:rsidRDefault="007954D0" w:rsidP="00ED667F">
          <w:pPr>
            <w:jc w:val="center"/>
            <w:rPr>
              <w:rFonts w:cs="Tahoma"/>
              <w:noProof/>
              <w:szCs w:val="20"/>
            </w:rPr>
          </w:pPr>
          <w:r>
            <w:rPr>
              <w:rFonts w:cs="Tahoma"/>
              <w:noProof/>
              <w:szCs w:val="20"/>
            </w:rPr>
            <w:t xml:space="preserve">     </w:t>
          </w:r>
          <w:r w:rsidR="00ED667F">
            <w:rPr>
              <w:rFonts w:cs="Tahoma"/>
              <w:noProof/>
              <w:szCs w:val="20"/>
            </w:rPr>
            <w:t xml:space="preserve">                                         </w:t>
          </w:r>
          <w:r>
            <w:rPr>
              <w:rFonts w:cs="Tahoma"/>
              <w:noProof/>
              <w:szCs w:val="20"/>
              <w:lang w:val="es-ES" w:eastAsia="es-ES"/>
            </w:rPr>
            <w:drawing>
              <wp:inline distT="0" distB="0" distL="0" distR="0" wp14:anchorId="16CEAE81" wp14:editId="12093E58">
                <wp:extent cx="2482997" cy="1069708"/>
                <wp:effectExtent l="0" t="0" r="0" b="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CREDITACION 2.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484948" cy="1070549"/>
                        </a:xfrm>
                        <a:prstGeom prst="rect">
                          <a:avLst/>
                        </a:prstGeom>
                      </pic:spPr>
                    </pic:pic>
                  </a:graphicData>
                </a:graphic>
              </wp:inline>
            </w:drawing>
          </w:r>
        </w:p>
      </w:tc>
    </w:tr>
  </w:tbl>
  <w:p w:rsidR="00030007" w:rsidRDefault="00030007" w:rsidP="007954D0">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40F6C47"/>
    <w:multiLevelType w:val="hybridMultilevel"/>
    <w:tmpl w:val="646C159C"/>
    <w:lvl w:ilvl="0" w:tplc="40C4EDF4">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91B0D68"/>
    <w:multiLevelType w:val="hybridMultilevel"/>
    <w:tmpl w:val="5AE8EB28"/>
    <w:lvl w:ilvl="0" w:tplc="ADE0F76A">
      <w:start w:val="3"/>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7739101A"/>
    <w:multiLevelType w:val="hybridMultilevel"/>
    <w:tmpl w:val="A65E0744"/>
    <w:lvl w:ilvl="0" w:tplc="55807BE0">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06A8"/>
    <w:rsid w:val="00030007"/>
    <w:rsid w:val="000F376B"/>
    <w:rsid w:val="00121B56"/>
    <w:rsid w:val="00123CB7"/>
    <w:rsid w:val="00317C8A"/>
    <w:rsid w:val="003476C7"/>
    <w:rsid w:val="003758D7"/>
    <w:rsid w:val="003F41F3"/>
    <w:rsid w:val="004A4A23"/>
    <w:rsid w:val="00540BF4"/>
    <w:rsid w:val="00575BB5"/>
    <w:rsid w:val="005D1798"/>
    <w:rsid w:val="006325DC"/>
    <w:rsid w:val="00641CAD"/>
    <w:rsid w:val="007174D1"/>
    <w:rsid w:val="007954D0"/>
    <w:rsid w:val="00805EDF"/>
    <w:rsid w:val="00870648"/>
    <w:rsid w:val="008E06A8"/>
    <w:rsid w:val="008E2BC6"/>
    <w:rsid w:val="008E3777"/>
    <w:rsid w:val="00946F7D"/>
    <w:rsid w:val="0096182D"/>
    <w:rsid w:val="009A7D29"/>
    <w:rsid w:val="009B38FF"/>
    <w:rsid w:val="009F0D5B"/>
    <w:rsid w:val="00A6535D"/>
    <w:rsid w:val="00AD55E7"/>
    <w:rsid w:val="00B439AF"/>
    <w:rsid w:val="00B56719"/>
    <w:rsid w:val="00C71F21"/>
    <w:rsid w:val="00C84B74"/>
    <w:rsid w:val="00CA10D9"/>
    <w:rsid w:val="00CE0430"/>
    <w:rsid w:val="00D93859"/>
    <w:rsid w:val="00DE6249"/>
    <w:rsid w:val="00E611D4"/>
    <w:rsid w:val="00E83952"/>
    <w:rsid w:val="00ED667F"/>
    <w:rsid w:val="00FC6B0A"/>
    <w:rsid w:val="00FE73B2"/>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8E06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96182D"/>
    <w:pPr>
      <w:ind w:left="720"/>
      <w:contextualSpacing/>
    </w:pPr>
  </w:style>
  <w:style w:type="paragraph" w:styleId="Encabezado">
    <w:name w:val="header"/>
    <w:basedOn w:val="Normal"/>
    <w:link w:val="EncabezadoCar"/>
    <w:uiPriority w:val="99"/>
    <w:unhideWhenUsed/>
    <w:rsid w:val="0003000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30007"/>
  </w:style>
  <w:style w:type="paragraph" w:styleId="Piedepgina">
    <w:name w:val="footer"/>
    <w:basedOn w:val="Normal"/>
    <w:link w:val="PiedepginaCar"/>
    <w:uiPriority w:val="99"/>
    <w:unhideWhenUsed/>
    <w:rsid w:val="0003000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30007"/>
  </w:style>
  <w:style w:type="paragraph" w:styleId="Textodeglobo">
    <w:name w:val="Balloon Text"/>
    <w:basedOn w:val="Normal"/>
    <w:link w:val="TextodegloboCar"/>
    <w:uiPriority w:val="99"/>
    <w:semiHidden/>
    <w:unhideWhenUsed/>
    <w:rsid w:val="0003000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30007"/>
    <w:rPr>
      <w:rFonts w:ascii="Tahoma" w:hAnsi="Tahoma" w:cs="Tahoma"/>
      <w:sz w:val="16"/>
      <w:szCs w:val="16"/>
    </w:rPr>
  </w:style>
  <w:style w:type="character" w:styleId="Hipervnculo">
    <w:name w:val="Hyperlink"/>
    <w:basedOn w:val="Fuentedeprrafopredeter"/>
    <w:uiPriority w:val="99"/>
    <w:unhideWhenUsed/>
    <w:rsid w:val="000F376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8E06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96182D"/>
    <w:pPr>
      <w:ind w:left="720"/>
      <w:contextualSpacing/>
    </w:pPr>
  </w:style>
  <w:style w:type="paragraph" w:styleId="Encabezado">
    <w:name w:val="header"/>
    <w:basedOn w:val="Normal"/>
    <w:link w:val="EncabezadoCar"/>
    <w:uiPriority w:val="99"/>
    <w:unhideWhenUsed/>
    <w:rsid w:val="0003000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30007"/>
  </w:style>
  <w:style w:type="paragraph" w:styleId="Piedepgina">
    <w:name w:val="footer"/>
    <w:basedOn w:val="Normal"/>
    <w:link w:val="PiedepginaCar"/>
    <w:uiPriority w:val="99"/>
    <w:unhideWhenUsed/>
    <w:rsid w:val="0003000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30007"/>
  </w:style>
  <w:style w:type="paragraph" w:styleId="Textodeglobo">
    <w:name w:val="Balloon Text"/>
    <w:basedOn w:val="Normal"/>
    <w:link w:val="TextodegloboCar"/>
    <w:uiPriority w:val="99"/>
    <w:semiHidden/>
    <w:unhideWhenUsed/>
    <w:rsid w:val="0003000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30007"/>
    <w:rPr>
      <w:rFonts w:ascii="Tahoma" w:hAnsi="Tahoma" w:cs="Tahoma"/>
      <w:sz w:val="16"/>
      <w:szCs w:val="16"/>
    </w:rPr>
  </w:style>
  <w:style w:type="character" w:styleId="Hipervnculo">
    <w:name w:val="Hyperlink"/>
    <w:basedOn w:val="Fuentedeprrafopredeter"/>
    <w:uiPriority w:val="99"/>
    <w:unhideWhenUsed/>
    <w:rsid w:val="000F376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educarchile.cl"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2</Pages>
  <Words>483</Words>
  <Characters>2660</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3137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marco</dc:creator>
  <cp:lastModifiedBy>joselyn angelica araya carter</cp:lastModifiedBy>
  <cp:revision>9</cp:revision>
  <cp:lastPrinted>2014-05-09T13:40:00Z</cp:lastPrinted>
  <dcterms:created xsi:type="dcterms:W3CDTF">2014-10-27T03:18:00Z</dcterms:created>
  <dcterms:modified xsi:type="dcterms:W3CDTF">2014-11-16T06:41:00Z</dcterms:modified>
</cp:coreProperties>
</file>